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B7C" w:rsidRDefault="00531B7C" w:rsidP="00531B7C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0F1115"/>
          <w:sz w:val="32"/>
          <w:szCs w:val="28"/>
          <w:lang w:eastAsia="ru-RU"/>
        </w:rPr>
      </w:pPr>
      <w:r w:rsidRPr="00531B7C">
        <w:rPr>
          <w:rFonts w:ascii="Times New Roman" w:eastAsia="Times New Roman" w:hAnsi="Times New Roman" w:cs="Times New Roman"/>
          <w:b/>
          <w:color w:val="0F1115"/>
          <w:sz w:val="32"/>
          <w:szCs w:val="28"/>
          <w:lang w:eastAsia="ru-RU"/>
        </w:rPr>
        <w:t>Сроки ожидания, установленные п</w:t>
      </w:r>
      <w:r w:rsidRPr="00531B7C">
        <w:rPr>
          <w:rFonts w:ascii="Times New Roman" w:eastAsia="Times New Roman" w:hAnsi="Times New Roman" w:cs="Times New Roman"/>
          <w:b/>
          <w:color w:val="0F1115"/>
          <w:sz w:val="32"/>
          <w:szCs w:val="28"/>
          <w:lang w:eastAsia="ru-RU"/>
        </w:rPr>
        <w:t>рограмм</w:t>
      </w:r>
      <w:r w:rsidRPr="00531B7C">
        <w:rPr>
          <w:rFonts w:ascii="Times New Roman" w:eastAsia="Times New Roman" w:hAnsi="Times New Roman" w:cs="Times New Roman"/>
          <w:b/>
          <w:color w:val="0F1115"/>
          <w:sz w:val="32"/>
          <w:szCs w:val="28"/>
          <w:lang w:eastAsia="ru-RU"/>
        </w:rPr>
        <w:t>ой</w:t>
      </w:r>
      <w:r w:rsidRPr="00531B7C">
        <w:rPr>
          <w:rFonts w:ascii="Times New Roman" w:eastAsia="Times New Roman" w:hAnsi="Times New Roman" w:cs="Times New Roman"/>
          <w:b/>
          <w:color w:val="0F1115"/>
          <w:sz w:val="32"/>
          <w:szCs w:val="28"/>
          <w:lang w:eastAsia="ru-RU"/>
        </w:rPr>
        <w:t xml:space="preserve"> государственных гарантий</w:t>
      </w:r>
      <w:r w:rsidRPr="00531B7C">
        <w:rPr>
          <w:rFonts w:ascii="Times New Roman" w:eastAsia="Times New Roman" w:hAnsi="Times New Roman" w:cs="Times New Roman"/>
          <w:b/>
          <w:color w:val="0F1115"/>
          <w:sz w:val="32"/>
          <w:szCs w:val="28"/>
          <w:lang w:eastAsia="ru-RU"/>
        </w:rPr>
        <w:t xml:space="preserve"> бесплатного оказания гражданам </w:t>
      </w:r>
    </w:p>
    <w:p w:rsidR="00531B7C" w:rsidRDefault="00531B7C" w:rsidP="00531B7C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0F1115"/>
          <w:sz w:val="32"/>
          <w:szCs w:val="28"/>
          <w:lang w:eastAsia="ru-RU"/>
        </w:rPr>
      </w:pPr>
      <w:r w:rsidRPr="00531B7C">
        <w:rPr>
          <w:rFonts w:ascii="Times New Roman" w:eastAsia="Times New Roman" w:hAnsi="Times New Roman" w:cs="Times New Roman"/>
          <w:b/>
          <w:color w:val="0F1115"/>
          <w:sz w:val="32"/>
          <w:szCs w:val="28"/>
          <w:lang w:eastAsia="ru-RU"/>
        </w:rPr>
        <w:t>медицинской помощи</w:t>
      </w:r>
      <w:r w:rsidRPr="00531B7C">
        <w:rPr>
          <w:rFonts w:ascii="Times New Roman" w:eastAsia="Times New Roman" w:hAnsi="Times New Roman" w:cs="Times New Roman"/>
          <w:b/>
          <w:color w:val="0F1115"/>
          <w:sz w:val="32"/>
          <w:szCs w:val="28"/>
          <w:lang w:eastAsia="ru-RU"/>
        </w:rPr>
        <w:t>:</w:t>
      </w:r>
    </w:p>
    <w:p w:rsidR="00531B7C" w:rsidRPr="00531B7C" w:rsidRDefault="00531B7C" w:rsidP="00531B7C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0F1115"/>
          <w:sz w:val="32"/>
          <w:szCs w:val="28"/>
          <w:lang w:eastAsia="ru-RU"/>
        </w:rPr>
      </w:pPr>
    </w:p>
    <w:tbl>
      <w:tblPr>
        <w:tblW w:w="9923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4"/>
        <w:gridCol w:w="4319"/>
      </w:tblGrid>
      <w:tr w:rsidR="00531B7C" w:rsidRPr="00531B7C" w:rsidTr="005A3DEB">
        <w:trPr>
          <w:tblHeader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1B7C" w:rsidRPr="00531B7C" w:rsidRDefault="00531B7C" w:rsidP="00531B7C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B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медицинской помощи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31B7C" w:rsidRPr="00531B7C" w:rsidRDefault="00531B7C" w:rsidP="00531B7C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B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ожидания</w:t>
            </w:r>
          </w:p>
        </w:tc>
      </w:tr>
      <w:tr w:rsidR="00531B7C" w:rsidRPr="00531B7C" w:rsidTr="005A3DEB"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1B7C" w:rsidRPr="00531B7C" w:rsidRDefault="00531B7C" w:rsidP="00531B7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Консультации врачей-специалистов</w:t>
            </w: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(при плановом приеме)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1B7C" w:rsidRPr="00531B7C" w:rsidRDefault="00531B7C" w:rsidP="00531B7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 </w:t>
            </w:r>
            <w:r w:rsidRPr="00531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 рабочих дней</w:t>
            </w:r>
          </w:p>
        </w:tc>
      </w:tr>
      <w:tr w:rsidR="00531B7C" w:rsidRPr="00531B7C" w:rsidTr="005A3DEB"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1B7C" w:rsidRPr="00531B7C" w:rsidRDefault="00531B7C" w:rsidP="005A3DE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Консультации врачей-специалистов</w:t>
            </w: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(при подозрении на онкологию или </w:t>
            </w:r>
            <w:r w:rsidR="005A3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сердечно-сосудистое заболевание</w:t>
            </w: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1B7C" w:rsidRPr="00531B7C" w:rsidRDefault="00531B7C" w:rsidP="00531B7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 </w:t>
            </w:r>
            <w:r w:rsidRPr="00531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рабочих дней</w:t>
            </w:r>
          </w:p>
        </w:tc>
      </w:tr>
      <w:tr w:rsidR="00531B7C" w:rsidRPr="00531B7C" w:rsidTr="005A3DEB"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1B7C" w:rsidRPr="00531B7C" w:rsidRDefault="00531B7C" w:rsidP="00531B7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Диагностические исследования</w:t>
            </w: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(УЗИ, ЭКГ, рентген, КТ, МРТ и т.д.) в плановом порядке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1B7C" w:rsidRPr="00531B7C" w:rsidRDefault="00531B7C" w:rsidP="00531B7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 </w:t>
            </w:r>
            <w:r w:rsidRPr="00531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 рабочих дней</w:t>
            </w: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 дня назначения</w:t>
            </w:r>
          </w:p>
        </w:tc>
      </w:tr>
      <w:tr w:rsidR="00531B7C" w:rsidRPr="00531B7C" w:rsidTr="005A3DEB"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1B7C" w:rsidRPr="00531B7C" w:rsidRDefault="00531B7C" w:rsidP="005A3DE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Диагностические исследования</w:t>
            </w: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(при подозрении на онкологию или </w:t>
            </w:r>
            <w:r w:rsidR="005A3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сердечно-сосудистое заболевание</w:t>
            </w: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1B7C" w:rsidRPr="00531B7C" w:rsidRDefault="00531B7C" w:rsidP="00531B7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 </w:t>
            </w:r>
            <w:r w:rsidRPr="00531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рабочих дней</w:t>
            </w: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 дня назначения</w:t>
            </w:r>
          </w:p>
        </w:tc>
      </w:tr>
      <w:tr w:rsidR="00531B7C" w:rsidRPr="00531B7C" w:rsidTr="005A3DEB"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1B7C" w:rsidRPr="00531B7C" w:rsidRDefault="00531B7C" w:rsidP="00531B7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Плановая госпитализация</w:t>
            </w: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(специализированная помощь, кроме высокотехнологичной)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1B7C" w:rsidRPr="00531B7C" w:rsidRDefault="00531B7C" w:rsidP="00531B7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 </w:t>
            </w:r>
            <w:r w:rsidRPr="00531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 рабочих дней</w:t>
            </w: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 дня выдачи направления</w:t>
            </w:r>
          </w:p>
        </w:tc>
      </w:tr>
      <w:tr w:rsidR="00531B7C" w:rsidRPr="00531B7C" w:rsidTr="005A3DEB"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1B7C" w:rsidRPr="00531B7C" w:rsidRDefault="00531B7C" w:rsidP="005A3DE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Плановая госпитализация</w:t>
            </w: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(для пациентов с онкологией или </w:t>
            </w:r>
            <w:r w:rsidR="005A3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сердечно-сосудистое заболевание</w:t>
            </w: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1B7C" w:rsidRPr="00531B7C" w:rsidRDefault="00531B7C" w:rsidP="00531B7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 </w:t>
            </w:r>
            <w:r w:rsidRPr="00531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рабочих дней</w:t>
            </w:r>
            <w:r w:rsidRPr="00531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 дня гистологической верификации или установления предварительного диагноза</w:t>
            </w:r>
          </w:p>
        </w:tc>
      </w:tr>
    </w:tbl>
    <w:p w:rsidR="000912E3" w:rsidRDefault="000912E3">
      <w:bookmarkStart w:id="0" w:name="_GoBack"/>
      <w:bookmarkEnd w:id="0"/>
    </w:p>
    <w:sectPr w:rsidR="0009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E3E0E"/>
    <w:multiLevelType w:val="multilevel"/>
    <w:tmpl w:val="DEF8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7C"/>
    <w:rsid w:val="000912E3"/>
    <w:rsid w:val="00101DBB"/>
    <w:rsid w:val="00531B7C"/>
    <w:rsid w:val="005A3DEB"/>
    <w:rsid w:val="007A6457"/>
    <w:rsid w:val="00FE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FD95"/>
  <w15:chartTrackingRefBased/>
  <w15:docId w15:val="{BA25EC15-5F6B-415D-8189-700266A3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1B7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01D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1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248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854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Хаишев</dc:creator>
  <cp:keywords/>
  <dc:description/>
  <cp:lastModifiedBy>Артур Хаишев</cp:lastModifiedBy>
  <cp:revision>2</cp:revision>
  <cp:lastPrinted>2026-08-27T05:35:00Z</cp:lastPrinted>
  <dcterms:created xsi:type="dcterms:W3CDTF">2026-08-27T05:26:00Z</dcterms:created>
  <dcterms:modified xsi:type="dcterms:W3CDTF">2026-08-27T06:40:00Z</dcterms:modified>
</cp:coreProperties>
</file>